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C77" w:rsidRPr="00824C77" w:rsidRDefault="00824C77" w:rsidP="00824C77">
      <w:pPr>
        <w:spacing w:after="150" w:line="300" w:lineRule="atLeast"/>
        <w:textAlignment w:val="baseline"/>
        <w:rPr>
          <w:rFonts w:ascii="inherit" w:eastAsia="Times New Roman" w:hAnsi="inherit" w:cs="Times New Roman"/>
          <w:b/>
          <w:bCs/>
          <w:color w:val="4E5154"/>
          <w:sz w:val="27"/>
          <w:szCs w:val="27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7"/>
          <w:szCs w:val="27"/>
          <w:lang w:eastAsia="ru-RU"/>
        </w:rPr>
        <w:t>Усманов Александр Михайлович</w:t>
      </w:r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_</w:t>
      </w:r>
      <w:proofErr w:type="gramStart"/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_._</w:t>
      </w:r>
      <w:proofErr w:type="gramEnd"/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_.1924</w:t>
      </w:r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 xml:space="preserve"> Красноярский край, </w:t>
      </w:r>
      <w:proofErr w:type="gramStart"/>
      <w:r w:rsidR="0025167D">
        <w:rPr>
          <w:rFonts w:eastAsia="Times New Roman" w:cs="Times New Roman"/>
          <w:color w:val="4E5154"/>
          <w:sz w:val="21"/>
          <w:szCs w:val="21"/>
          <w:lang w:eastAsia="ru-RU"/>
        </w:rPr>
        <w:t>С-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Енисейский р-н</w:t>
      </w:r>
      <w:proofErr w:type="gramEnd"/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, п. ТЭЯ</w:t>
      </w:r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 xml:space="preserve"> Красноярский край, </w:t>
      </w:r>
      <w:r w:rsidR="0025167D">
        <w:rPr>
          <w:rFonts w:eastAsia="Times New Roman" w:cs="Times New Roman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Енисейский РВК</w:t>
      </w:r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пом. командира взвода</w:t>
      </w:r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</w:t>
      </w:r>
      <w:hyperlink r:id="rId4" w:history="1">
        <w:r w:rsidRPr="00824C77">
          <w:rPr>
            <w:rFonts w:ascii="inherit" w:eastAsia="Times New Roman" w:hAnsi="inherit" w:cs="Times New Roman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92 </w:t>
        </w:r>
        <w:proofErr w:type="spellStart"/>
        <w:r w:rsidRPr="00824C77">
          <w:rPr>
            <w:rFonts w:ascii="inherit" w:eastAsia="Times New Roman" w:hAnsi="inherit" w:cs="Times New Roman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824C77">
          <w:rPr>
            <w:rFonts w:ascii="inherit" w:eastAsia="Times New Roman" w:hAnsi="inherit" w:cs="Times New Roman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203 </w:t>
        </w:r>
        <w:proofErr w:type="spellStart"/>
        <w:r w:rsidRPr="00824C77">
          <w:rPr>
            <w:rFonts w:ascii="inherit" w:eastAsia="Times New Roman" w:hAnsi="inherit" w:cs="Times New Roman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12.02.1945</w:t>
      </w:r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умер</w:t>
      </w:r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 ЭГ 2053</w:t>
      </w:r>
    </w:p>
    <w:p w:rsidR="00824C77" w:rsidRPr="00824C77" w:rsidRDefault="00824C77" w:rsidP="00824C77">
      <w:pPr>
        <w:shd w:val="clear" w:color="auto" w:fill="FEF5F5"/>
        <w:spacing w:after="60" w:line="300" w:lineRule="atLeast"/>
        <w:textAlignment w:val="baseline"/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</w:pPr>
      <w:r w:rsidRPr="00824C77">
        <w:rPr>
          <w:rFonts w:ascii="inherit" w:eastAsia="Times New Roman" w:hAnsi="inherit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 xml:space="preserve"> Польша, г. </w:t>
      </w:r>
      <w:proofErr w:type="spellStart"/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Олькуш</w:t>
      </w:r>
      <w:proofErr w:type="spellEnd"/>
      <w:r w:rsidRPr="00824C77">
        <w:rPr>
          <w:rFonts w:ascii="Helvetica" w:eastAsia="Times New Roman" w:hAnsi="Helvetica" w:cs="Times New Roman"/>
          <w:color w:val="4E5154"/>
          <w:sz w:val="21"/>
          <w:szCs w:val="21"/>
          <w:lang w:eastAsia="ru-RU"/>
        </w:rPr>
        <w:t>, кладбище, могила № 23</w:t>
      </w:r>
    </w:p>
    <w:p w:rsidR="00085C3F" w:rsidRDefault="00085C3F"/>
    <w:sectPr w:rsidR="00085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E7A"/>
    <w:rsid w:val="00085C3F"/>
    <w:rsid w:val="0025167D"/>
    <w:rsid w:val="007D3E7A"/>
    <w:rsid w:val="0082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E5797"/>
  <w15:chartTrackingRefBased/>
  <w15:docId w15:val="{68437A92-3D64-461A-923C-E28B3140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64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29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12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36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462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15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5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920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28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35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82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057/?static_hash=cdb495371eb320d4b44c6430bf9f48f6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2021-12-08T04:52:00Z</dcterms:created>
  <dcterms:modified xsi:type="dcterms:W3CDTF">2021-12-08T05:08:00Z</dcterms:modified>
</cp:coreProperties>
</file>